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A.I.P.D.A.</w:t>
      </w:r>
    </w:p>
    <w:p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Associazione Italiana dei Professori di Diritto Amministrativo</w:t>
      </w:r>
    </w:p>
    <w:p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Presidente</w:t>
      </w:r>
    </w:p>
    <w:p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prof.ssa Maria Alessandra </w:t>
      </w:r>
      <w:proofErr w:type="spellStart"/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Sandulli</w:t>
      </w:r>
      <w:proofErr w:type="spellEnd"/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</w:p>
    <w:p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Consiglio Direttivo</w:t>
      </w:r>
    </w:p>
    <w:p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prof. Guido Clemente di San Luca</w:t>
      </w:r>
    </w:p>
    <w:p w:rsid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prof.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Francesco de Leonardis</w:t>
      </w:r>
    </w:p>
    <w:p w:rsid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prof.ssa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Loredana Giani</w:t>
      </w:r>
    </w:p>
    <w:p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prof.ssa Barbara Marchetti</w:t>
      </w:r>
    </w:p>
    <w:p w:rsid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Prof. Giulio Napolitano</w:t>
      </w: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:rsid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Prof.ssa Margherita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Ramajoli</w:t>
      </w:r>
      <w:proofErr w:type="spellEnd"/>
    </w:p>
    <w:p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prof.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Fabio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Saitta</w:t>
      </w:r>
      <w:proofErr w:type="spellEnd"/>
    </w:p>
    <w:p w:rsidR="00A96D97" w:rsidRPr="00A96D97" w:rsidRDefault="00A96D97" w:rsidP="00A96D97">
      <w:pPr>
        <w:widowControl w:val="0"/>
        <w:suppressAutoHyphens/>
        <w:spacing w:after="0" w:line="36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Prof. Francesco Volpe</w:t>
      </w:r>
    </w:p>
    <w:p w:rsidR="00A96D97" w:rsidRPr="00A96D97" w:rsidRDefault="00A96D97" w:rsidP="00A96D97">
      <w:pPr>
        <w:widowControl w:val="0"/>
        <w:suppressAutoHyphens/>
        <w:spacing w:after="0" w:line="360" w:lineRule="auto"/>
        <w:ind w:left="586" w:right="557" w:hanging="14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CONSIGLIO DIRETTIVO DELL’ASSOCIAZIONE ITALIANA DEI PROFESSORI DI DIRITTO AMMINISTRATIVO</w:t>
      </w:r>
    </w:p>
    <w:p w:rsidR="00A96D97" w:rsidRPr="00A96D97" w:rsidRDefault="00A96D97" w:rsidP="00A96D97">
      <w:pPr>
        <w:widowControl w:val="0"/>
        <w:suppressAutoHyphens/>
        <w:spacing w:after="0" w:line="360" w:lineRule="auto"/>
        <w:ind w:left="586" w:right="557" w:hanging="14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Verbale riunione del 20.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11</w:t>
      </w: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.2015</w:t>
      </w:r>
    </w:p>
    <w:p w:rsidR="00A96D97" w:rsidRPr="00A96D97" w:rsidRDefault="00A96D97" w:rsidP="00A96D97">
      <w:pPr>
        <w:widowControl w:val="0"/>
        <w:suppressAutoHyphens/>
        <w:spacing w:after="0" w:line="360" w:lineRule="auto"/>
        <w:ind w:left="30" w:right="15" w:firstLine="70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Il giorno 20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novembre </w:t>
      </w: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2015, all</w:t>
      </w:r>
      <w:r w:rsidR="00A5415A">
        <w:rPr>
          <w:rFonts w:ascii="Times New Roman" w:eastAsia="Calibri" w:hAnsi="Times New Roman" w:cs="Times New Roman"/>
          <w:sz w:val="26"/>
          <w:szCs w:val="26"/>
          <w:lang w:eastAsia="ar-SA"/>
        </w:rPr>
        <w:t>e ore 13.15</w:t>
      </w: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, è riunito il Consiglio Direttivo. </w:t>
      </w:r>
    </w:p>
    <w:p w:rsidR="00A96D97" w:rsidRPr="00A96D97" w:rsidRDefault="00A96D97" w:rsidP="00A96D97">
      <w:pPr>
        <w:widowControl w:val="0"/>
        <w:suppressAutoHyphens/>
        <w:spacing w:after="0" w:line="360" w:lineRule="auto"/>
        <w:ind w:left="15" w:right="45" w:firstLine="716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Sono presenti i </w:t>
      </w:r>
      <w:proofErr w:type="spellStart"/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Prof.ri</w:t>
      </w:r>
      <w:proofErr w:type="spellEnd"/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Maria Alessandra </w:t>
      </w:r>
      <w:proofErr w:type="spellStart"/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Sandulli</w:t>
      </w:r>
      <w:proofErr w:type="spellEnd"/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(Presidente), </w:t>
      </w:r>
      <w:r w:rsidR="00A5415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Guido Clemente di San Luca, Loredana Giani, Barbara Marchetti, Giulio Napolitano, Margherita </w:t>
      </w:r>
      <w:proofErr w:type="spellStart"/>
      <w:r w:rsidR="00A5415A">
        <w:rPr>
          <w:rFonts w:ascii="Times New Roman" w:eastAsia="Calibri" w:hAnsi="Times New Roman" w:cs="Times New Roman"/>
          <w:sz w:val="26"/>
          <w:szCs w:val="26"/>
          <w:lang w:eastAsia="ar-SA"/>
        </w:rPr>
        <w:t>Ramajoli</w:t>
      </w:r>
      <w:proofErr w:type="spellEnd"/>
      <w:r w:rsidR="00A5415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e Francesco Volpe</w:t>
      </w: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A96D97" w:rsidRDefault="00A96D97" w:rsidP="00A96D97">
      <w:pPr>
        <w:widowControl w:val="0"/>
        <w:suppressAutoHyphens/>
        <w:spacing w:after="0" w:line="360" w:lineRule="auto"/>
        <w:ind w:left="15" w:right="45" w:firstLine="716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Sono assenti giustificati i </w:t>
      </w:r>
      <w:proofErr w:type="spellStart"/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Prof.ri</w:t>
      </w:r>
      <w:proofErr w:type="spellEnd"/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A5415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Francesco De Leonardis e Fabio </w:t>
      </w:r>
      <w:proofErr w:type="spellStart"/>
      <w:r w:rsidR="00A5415A">
        <w:rPr>
          <w:rFonts w:ascii="Times New Roman" w:eastAsia="Calibri" w:hAnsi="Times New Roman" w:cs="Times New Roman"/>
          <w:sz w:val="26"/>
          <w:szCs w:val="26"/>
          <w:lang w:eastAsia="ar-SA"/>
        </w:rPr>
        <w:t>Saitta</w:t>
      </w:r>
      <w:proofErr w:type="spellEnd"/>
      <w:r w:rsidR="00A5415A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A96D97" w:rsidRPr="00A96D97" w:rsidRDefault="00A96D97" w:rsidP="00A96D97">
      <w:pPr>
        <w:widowControl w:val="0"/>
        <w:suppressAutoHyphens/>
        <w:spacing w:after="0" w:line="360" w:lineRule="auto"/>
        <w:ind w:left="30" w:right="15" w:firstLine="701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Nel corso della riunione  sono stati trattati i seguenti punti all’ordine del giorno:</w:t>
      </w:r>
    </w:p>
    <w:p w:rsidR="00B430FB" w:rsidRDefault="00A5415A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d</w:t>
      </w:r>
      <w:r w:rsidR="00B430FB">
        <w:rPr>
          <w:rFonts w:ascii="Times New Roman" w:hAnsi="Times New Roman" w:cs="Times New Roman"/>
          <w:sz w:val="26"/>
          <w:szCs w:val="26"/>
        </w:rPr>
        <w:t>efinizione tema del convegno annuale</w:t>
      </w:r>
      <w:r w:rsidR="00F3221E">
        <w:rPr>
          <w:rFonts w:ascii="Times New Roman" w:hAnsi="Times New Roman" w:cs="Times New Roman"/>
          <w:sz w:val="26"/>
          <w:szCs w:val="26"/>
        </w:rPr>
        <w:t xml:space="preserve"> e degli incontri preliminari</w:t>
      </w:r>
      <w:r w:rsidR="00B430FB">
        <w:rPr>
          <w:rFonts w:ascii="Times New Roman" w:hAnsi="Times New Roman" w:cs="Times New Roman"/>
          <w:sz w:val="26"/>
          <w:szCs w:val="26"/>
        </w:rPr>
        <w:t>;</w:t>
      </w:r>
    </w:p>
    <w:p w:rsidR="00B430FB" w:rsidRDefault="00A5415A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430FB">
        <w:rPr>
          <w:rFonts w:ascii="Times New Roman" w:hAnsi="Times New Roman" w:cs="Times New Roman"/>
          <w:sz w:val="26"/>
          <w:szCs w:val="26"/>
        </w:rPr>
        <w:t xml:space="preserve"> nomina del Tesoriere;</w:t>
      </w:r>
    </w:p>
    <w:p w:rsidR="00B430FB" w:rsidRDefault="00A5415A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430FB">
        <w:rPr>
          <w:rFonts w:ascii="Times New Roman" w:hAnsi="Times New Roman" w:cs="Times New Roman"/>
          <w:sz w:val="26"/>
          <w:szCs w:val="26"/>
        </w:rPr>
        <w:t xml:space="preserve"> questione dell’Avvocato specialista</w:t>
      </w:r>
      <w:r w:rsidR="00405CAD">
        <w:rPr>
          <w:rFonts w:ascii="Times New Roman" w:hAnsi="Times New Roman" w:cs="Times New Roman"/>
          <w:sz w:val="26"/>
          <w:szCs w:val="26"/>
        </w:rPr>
        <w:t xml:space="preserve"> di cui al D.M. </w:t>
      </w:r>
      <w:r w:rsidR="00D91B7F">
        <w:rPr>
          <w:rFonts w:ascii="Times New Roman" w:hAnsi="Times New Roman" w:cs="Times New Roman"/>
          <w:sz w:val="26"/>
          <w:szCs w:val="26"/>
        </w:rPr>
        <w:t xml:space="preserve">12 agosto 2015, n. </w:t>
      </w:r>
      <w:r w:rsidR="00405CAD">
        <w:rPr>
          <w:rFonts w:ascii="Times New Roman" w:hAnsi="Times New Roman" w:cs="Times New Roman"/>
          <w:sz w:val="26"/>
          <w:szCs w:val="26"/>
        </w:rPr>
        <w:t>144</w:t>
      </w:r>
      <w:r w:rsidR="00D91B7F">
        <w:rPr>
          <w:rFonts w:ascii="Times New Roman" w:hAnsi="Times New Roman" w:cs="Times New Roman"/>
          <w:sz w:val="26"/>
          <w:szCs w:val="26"/>
        </w:rPr>
        <w:t xml:space="preserve"> “</w:t>
      </w:r>
      <w:r w:rsidR="00D91B7F" w:rsidRPr="00D91B7F">
        <w:rPr>
          <w:rFonts w:ascii="Times New Roman" w:hAnsi="Times New Roman" w:cs="Times New Roman"/>
          <w:i/>
          <w:sz w:val="24"/>
          <w:szCs w:val="24"/>
        </w:rPr>
        <w:t>Regolamento recante disposizioni per il conseguimento e il mantenimento del titolo di avvocato specialista, a norma dell'articolo 9 della legge 31 dicembre 2012, n. 247</w:t>
      </w:r>
      <w:r w:rsidR="00D91B7F">
        <w:t>”</w:t>
      </w:r>
      <w:r w:rsidR="00405CAD">
        <w:rPr>
          <w:rFonts w:ascii="Times New Roman" w:hAnsi="Times New Roman" w:cs="Times New Roman"/>
          <w:sz w:val="26"/>
          <w:szCs w:val="26"/>
        </w:rPr>
        <w:t>. Posizione dell’Associazione</w:t>
      </w:r>
      <w:r w:rsidR="00B430FB">
        <w:rPr>
          <w:rFonts w:ascii="Times New Roman" w:hAnsi="Times New Roman" w:cs="Times New Roman"/>
          <w:sz w:val="26"/>
          <w:szCs w:val="26"/>
        </w:rPr>
        <w:t>;</w:t>
      </w:r>
    </w:p>
    <w:p w:rsidR="003F3909" w:rsidRDefault="00A5415A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F3909">
        <w:rPr>
          <w:rFonts w:ascii="Times New Roman" w:hAnsi="Times New Roman" w:cs="Times New Roman"/>
          <w:sz w:val="26"/>
          <w:szCs w:val="26"/>
        </w:rPr>
        <w:t xml:space="preserve"> </w:t>
      </w:r>
      <w:r w:rsidR="00F3221E">
        <w:rPr>
          <w:rFonts w:ascii="Times New Roman" w:hAnsi="Times New Roman" w:cs="Times New Roman"/>
          <w:sz w:val="26"/>
          <w:szCs w:val="26"/>
        </w:rPr>
        <w:t>ammissione nuovi soci</w:t>
      </w:r>
    </w:p>
    <w:p w:rsidR="00B430FB" w:rsidRDefault="003F3909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5415A">
        <w:rPr>
          <w:rFonts w:ascii="Times New Roman" w:hAnsi="Times New Roman" w:cs="Times New Roman"/>
          <w:sz w:val="26"/>
          <w:szCs w:val="26"/>
        </w:rPr>
        <w:t>.</w:t>
      </w:r>
      <w:r w:rsidR="00B430FB">
        <w:rPr>
          <w:rFonts w:ascii="Times New Roman" w:hAnsi="Times New Roman" w:cs="Times New Roman"/>
          <w:sz w:val="26"/>
          <w:szCs w:val="26"/>
        </w:rPr>
        <w:t xml:space="preserve"> varie ed eventuali</w:t>
      </w:r>
    </w:p>
    <w:p w:rsidR="005C7F76" w:rsidRDefault="005C7F76" w:rsidP="005C7F7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</w:p>
    <w:p w:rsidR="005C7F76" w:rsidRDefault="00A5415A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5C7F76">
        <w:rPr>
          <w:rFonts w:ascii="Times New Roman" w:hAnsi="Times New Roman" w:cs="Times New Roman"/>
          <w:sz w:val="26"/>
          <w:szCs w:val="26"/>
        </w:rPr>
        <w:t xml:space="preserve">n apertura del Direttivo, riassumendo quanto deliberato a Padova in sede assembleare il 9 ottobre u.s. in riferimento alla modifica statutaria ivi approvata, i membri deliberano l’inserimento sul sito dello Statuto dell’AIPDA così come modificato riservandosi di prendere nuovamente contatti con la società informatica che gestisce il sito </w:t>
      </w:r>
      <w:r w:rsidR="00755F3C">
        <w:rPr>
          <w:rFonts w:ascii="Times New Roman" w:hAnsi="Times New Roman" w:cs="Times New Roman"/>
          <w:sz w:val="26"/>
          <w:szCs w:val="26"/>
        </w:rPr>
        <w:t xml:space="preserve">web </w:t>
      </w:r>
      <w:r w:rsidR="005C7F76">
        <w:rPr>
          <w:rFonts w:ascii="Times New Roman" w:hAnsi="Times New Roman" w:cs="Times New Roman"/>
          <w:sz w:val="26"/>
          <w:szCs w:val="26"/>
        </w:rPr>
        <w:t xml:space="preserve">per l’attivazione della procedura di voto telematico.  </w:t>
      </w:r>
    </w:p>
    <w:p w:rsidR="00B430FB" w:rsidRDefault="005C7F76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</w:t>
      </w:r>
      <w:r w:rsidR="00A5415A">
        <w:rPr>
          <w:rFonts w:ascii="Times New Roman" w:hAnsi="Times New Roman" w:cs="Times New Roman"/>
          <w:sz w:val="26"/>
          <w:szCs w:val="26"/>
        </w:rPr>
        <w:t xml:space="preserve">l Direttivo inizia la trattazione dal </w:t>
      </w:r>
      <w:proofErr w:type="spellStart"/>
      <w:r w:rsidR="00A5415A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="00A5415A">
        <w:rPr>
          <w:rFonts w:ascii="Times New Roman" w:hAnsi="Times New Roman" w:cs="Times New Roman"/>
          <w:sz w:val="26"/>
          <w:szCs w:val="26"/>
        </w:rPr>
        <w:t xml:space="preserve">. 2 o.d.g., posticipando il </w:t>
      </w:r>
      <w:proofErr w:type="spellStart"/>
      <w:r w:rsidR="00A5415A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="00A5415A">
        <w:rPr>
          <w:rFonts w:ascii="Times New Roman" w:hAnsi="Times New Roman" w:cs="Times New Roman"/>
          <w:sz w:val="26"/>
          <w:szCs w:val="26"/>
        </w:rPr>
        <w:t>. 1.</w:t>
      </w:r>
    </w:p>
    <w:p w:rsidR="00EA72AC" w:rsidRDefault="00A5415A" w:rsidP="00B430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Nomina del tesoriere</w:t>
      </w:r>
    </w:p>
    <w:p w:rsidR="0009360A" w:rsidRDefault="0009360A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Preso atto del fatto che il ruolo di Tesoriere era rivestito dal Prof. Fabrizio Fracchia, membro uscente del Direttivo, viene nominato in sua sostituzione su accordo di tutti i presenti il Prof. De Leonardis, </w:t>
      </w:r>
      <w:r w:rsidR="00E54B31">
        <w:rPr>
          <w:rFonts w:ascii="Times New Roman" w:hAnsi="Times New Roman" w:cs="Times New Roman"/>
          <w:sz w:val="26"/>
          <w:szCs w:val="26"/>
        </w:rPr>
        <w:t>in considerazione della disponibilità</w:t>
      </w:r>
      <w:r>
        <w:rPr>
          <w:rFonts w:ascii="Times New Roman" w:hAnsi="Times New Roman" w:cs="Times New Roman"/>
          <w:sz w:val="26"/>
          <w:szCs w:val="26"/>
        </w:rPr>
        <w:t xml:space="preserve"> manifestat</w:t>
      </w:r>
      <w:r w:rsidR="00E54B31">
        <w:rPr>
          <w:rFonts w:ascii="Times New Roman" w:hAnsi="Times New Roman" w:cs="Times New Roman"/>
          <w:sz w:val="26"/>
          <w:szCs w:val="26"/>
        </w:rPr>
        <w:t xml:space="preserve">a via mail. </w:t>
      </w:r>
    </w:p>
    <w:p w:rsidR="00EA72AC" w:rsidRDefault="0009360A" w:rsidP="00EA72A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60A">
        <w:rPr>
          <w:rFonts w:ascii="Times New Roman" w:hAnsi="Times New Roman" w:cs="Times New Roman"/>
          <w:b/>
          <w:sz w:val="26"/>
          <w:szCs w:val="26"/>
        </w:rPr>
        <w:t xml:space="preserve">Si </w:t>
      </w:r>
      <w:r>
        <w:rPr>
          <w:rFonts w:ascii="Times New Roman" w:hAnsi="Times New Roman" w:cs="Times New Roman"/>
          <w:b/>
          <w:sz w:val="26"/>
          <w:szCs w:val="26"/>
        </w:rPr>
        <w:t xml:space="preserve">passa al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3 all’</w:t>
      </w:r>
      <w:r w:rsidR="00EA72AC">
        <w:rPr>
          <w:rFonts w:ascii="Times New Roman" w:hAnsi="Times New Roman" w:cs="Times New Roman"/>
          <w:b/>
          <w:sz w:val="26"/>
          <w:szCs w:val="26"/>
        </w:rPr>
        <w:t>o.d.g.: posizione dell’Associazione sulla questione dell’Avvocato specialista.</w:t>
      </w:r>
    </w:p>
    <w:p w:rsidR="002F52DE" w:rsidRDefault="007854AB" w:rsidP="00EA72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Dopo ampia discussione sulla normativa di cui al D.M. 12 agosto 2015, n. 144 “</w:t>
      </w:r>
      <w:r w:rsidRPr="00D91B7F">
        <w:rPr>
          <w:rFonts w:ascii="Times New Roman" w:hAnsi="Times New Roman" w:cs="Times New Roman"/>
          <w:i/>
          <w:sz w:val="24"/>
          <w:szCs w:val="24"/>
        </w:rPr>
        <w:t>Regolamento recante disposizioni per il conseguimento e il mantenimento del titolo di avvocato specialista, a norma dell'articolo 9 della legge 31 dicembre 2012, n. 247</w:t>
      </w:r>
      <w:r>
        <w:t>”</w:t>
      </w:r>
      <w:r>
        <w:rPr>
          <w:rFonts w:ascii="Times New Roman" w:hAnsi="Times New Roman" w:cs="Times New Roman"/>
          <w:sz w:val="26"/>
          <w:szCs w:val="26"/>
        </w:rPr>
        <w:t xml:space="preserve">, i membri del direttivo </w:t>
      </w:r>
      <w:r w:rsidR="002F52DE">
        <w:rPr>
          <w:rFonts w:ascii="Times New Roman" w:hAnsi="Times New Roman" w:cs="Times New Roman"/>
          <w:sz w:val="26"/>
          <w:szCs w:val="26"/>
        </w:rPr>
        <w:t xml:space="preserve">affidano </w:t>
      </w:r>
      <w:r>
        <w:rPr>
          <w:rFonts w:ascii="Times New Roman" w:hAnsi="Times New Roman" w:cs="Times New Roman"/>
          <w:sz w:val="26"/>
          <w:szCs w:val="26"/>
        </w:rPr>
        <w:t>al Prof. Volpe</w:t>
      </w:r>
      <w:r w:rsidR="002F52DE">
        <w:rPr>
          <w:rFonts w:ascii="Times New Roman" w:hAnsi="Times New Roman" w:cs="Times New Roman"/>
          <w:sz w:val="26"/>
          <w:szCs w:val="26"/>
        </w:rPr>
        <w:t xml:space="preserve">, che si offre, la redazione di un documento </w:t>
      </w:r>
      <w:r w:rsidR="00E54B31">
        <w:rPr>
          <w:rFonts w:ascii="Times New Roman" w:hAnsi="Times New Roman" w:cs="Times New Roman"/>
          <w:sz w:val="26"/>
          <w:szCs w:val="26"/>
        </w:rPr>
        <w:t xml:space="preserve">di sintesi </w:t>
      </w:r>
      <w:r w:rsidR="002F52DE">
        <w:rPr>
          <w:rFonts w:ascii="Times New Roman" w:hAnsi="Times New Roman" w:cs="Times New Roman"/>
          <w:sz w:val="26"/>
          <w:szCs w:val="26"/>
        </w:rPr>
        <w:t>che rilevi le criticità del D.M. e la posizione dell’</w:t>
      </w:r>
      <w:r w:rsidR="00E54B31">
        <w:rPr>
          <w:rFonts w:ascii="Times New Roman" w:hAnsi="Times New Roman" w:cs="Times New Roman"/>
          <w:sz w:val="26"/>
          <w:szCs w:val="26"/>
        </w:rPr>
        <w:t>Associazione sulla nor</w:t>
      </w:r>
      <w:r w:rsidR="003B6978">
        <w:rPr>
          <w:rFonts w:ascii="Times New Roman" w:hAnsi="Times New Roman" w:cs="Times New Roman"/>
          <w:sz w:val="26"/>
          <w:szCs w:val="26"/>
        </w:rPr>
        <w:t>m</w:t>
      </w:r>
      <w:r w:rsidR="00E54B31">
        <w:rPr>
          <w:rFonts w:ascii="Times New Roman" w:hAnsi="Times New Roman" w:cs="Times New Roman"/>
          <w:sz w:val="26"/>
          <w:szCs w:val="26"/>
        </w:rPr>
        <w:t>ativa</w:t>
      </w:r>
      <w:r w:rsidR="002F52DE">
        <w:rPr>
          <w:rFonts w:ascii="Times New Roman" w:hAnsi="Times New Roman" w:cs="Times New Roman"/>
          <w:sz w:val="26"/>
          <w:szCs w:val="26"/>
        </w:rPr>
        <w:t xml:space="preserve"> con riferimento alla duplice questione della qualifica di Cassazionista e del titolo di avvocato specialista.</w:t>
      </w:r>
    </w:p>
    <w:p w:rsidR="002F52DE" w:rsidRDefault="002F52DE" w:rsidP="00EA72A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F52DE">
        <w:rPr>
          <w:rFonts w:ascii="Times New Roman" w:hAnsi="Times New Roman" w:cs="Times New Roman"/>
          <w:b/>
          <w:sz w:val="26"/>
          <w:szCs w:val="26"/>
        </w:rPr>
        <w:t xml:space="preserve">Si passa al </w:t>
      </w:r>
      <w:proofErr w:type="spellStart"/>
      <w:r w:rsidRPr="002F52DE">
        <w:rPr>
          <w:rFonts w:ascii="Times New Roman" w:hAnsi="Times New Roman" w:cs="Times New Roman"/>
          <w:b/>
          <w:sz w:val="26"/>
          <w:szCs w:val="26"/>
        </w:rPr>
        <w:t>p.t.</w:t>
      </w:r>
      <w:proofErr w:type="spellEnd"/>
      <w:r w:rsidRPr="002F52DE">
        <w:rPr>
          <w:rFonts w:ascii="Times New Roman" w:hAnsi="Times New Roman" w:cs="Times New Roman"/>
          <w:b/>
          <w:sz w:val="26"/>
          <w:szCs w:val="26"/>
        </w:rPr>
        <w:t xml:space="preserve"> 4 all’o.d.g.: ammissione nuovi soci.</w:t>
      </w:r>
    </w:p>
    <w:p w:rsidR="002F52DE" w:rsidRDefault="002F52DE" w:rsidP="00EA72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membri del Direttivo esaminano la richiesta di ammissione all’Associazione pervenuta dalla Prof.ssa Nicoletta Rangone, Professore straordinario di diritto dell’economia presso la LUMSA</w:t>
      </w:r>
      <w:r w:rsidR="00DB0F0A">
        <w:rPr>
          <w:rFonts w:ascii="Times New Roman" w:hAnsi="Times New Roman" w:cs="Times New Roman"/>
          <w:sz w:val="26"/>
          <w:szCs w:val="26"/>
        </w:rPr>
        <w:t>, corredata di curriculum ed elenco delle pubblicazioni</w:t>
      </w:r>
      <w:r>
        <w:rPr>
          <w:rFonts w:ascii="Times New Roman" w:hAnsi="Times New Roman" w:cs="Times New Roman"/>
          <w:sz w:val="26"/>
          <w:szCs w:val="26"/>
        </w:rPr>
        <w:t xml:space="preserve"> e con grand</w:t>
      </w:r>
      <w:r w:rsidR="00591686">
        <w:rPr>
          <w:rFonts w:ascii="Times New Roman" w:hAnsi="Times New Roman" w:cs="Times New Roman"/>
          <w:sz w:val="26"/>
          <w:szCs w:val="26"/>
        </w:rPr>
        <w:t>e soddisfazione ne propongono l’ammissione all</w:t>
      </w:r>
      <w:r>
        <w:rPr>
          <w:rFonts w:ascii="Times New Roman" w:hAnsi="Times New Roman" w:cs="Times New Roman"/>
          <w:sz w:val="26"/>
          <w:szCs w:val="26"/>
        </w:rPr>
        <w:t>’assemblea</w:t>
      </w:r>
      <w:r w:rsidR="00DB0F0A">
        <w:rPr>
          <w:rFonts w:ascii="Times New Roman" w:hAnsi="Times New Roman" w:cs="Times New Roman"/>
          <w:sz w:val="26"/>
          <w:szCs w:val="26"/>
        </w:rPr>
        <w:t xml:space="preserve"> dei soci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5F3C" w:rsidRPr="003B6978" w:rsidRDefault="00755F3C" w:rsidP="00755F3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978">
        <w:rPr>
          <w:rFonts w:ascii="Times New Roman" w:hAnsi="Times New Roman" w:cs="Times New Roman"/>
          <w:b/>
          <w:sz w:val="26"/>
          <w:szCs w:val="26"/>
        </w:rPr>
        <w:t xml:space="preserve">Si passa al </w:t>
      </w:r>
      <w:proofErr w:type="spellStart"/>
      <w:r w:rsidRPr="003B6978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3B6978">
        <w:rPr>
          <w:rFonts w:ascii="Times New Roman" w:hAnsi="Times New Roman" w:cs="Times New Roman"/>
          <w:b/>
          <w:sz w:val="26"/>
          <w:szCs w:val="26"/>
        </w:rPr>
        <w:t>. 5 all’o.d.g.: varie ed eventuali</w:t>
      </w:r>
    </w:p>
    <w:p w:rsidR="00755F3C" w:rsidRPr="003B6978" w:rsidRDefault="00755F3C" w:rsidP="00EA72AC">
      <w:pPr>
        <w:jc w:val="both"/>
        <w:rPr>
          <w:rFonts w:ascii="Times New Roman" w:hAnsi="Times New Roman" w:cs="Times New Roman"/>
          <w:sz w:val="26"/>
          <w:szCs w:val="26"/>
        </w:rPr>
      </w:pPr>
      <w:r w:rsidRPr="003B6978">
        <w:rPr>
          <w:rFonts w:ascii="Times New Roman" w:hAnsi="Times New Roman" w:cs="Times New Roman"/>
          <w:sz w:val="26"/>
          <w:szCs w:val="26"/>
        </w:rPr>
        <w:t>Il Presidente e i membri del Direttivo discutono dell’invito ricevuto dal Consiglio di Presidenza della Giustizia Amministrativa per l’audizione del 26 p.v. su temi di riforma della giustizia amministrativa.</w:t>
      </w:r>
    </w:p>
    <w:p w:rsidR="00755F3C" w:rsidRPr="00755F3C" w:rsidRDefault="00755F3C" w:rsidP="00EA72AC">
      <w:pPr>
        <w:jc w:val="both"/>
        <w:rPr>
          <w:rFonts w:ascii="Times New Roman" w:hAnsi="Times New Roman" w:cs="Times New Roman"/>
          <w:sz w:val="26"/>
          <w:szCs w:val="26"/>
        </w:rPr>
      </w:pPr>
      <w:r w:rsidRPr="003B6978">
        <w:rPr>
          <w:rFonts w:ascii="Times New Roman" w:hAnsi="Times New Roman" w:cs="Times New Roman"/>
          <w:sz w:val="26"/>
          <w:szCs w:val="26"/>
        </w:rPr>
        <w:t xml:space="preserve">Il Presidente e i membri che parteciperanno precisano che </w:t>
      </w:r>
      <w:r w:rsidR="003B6978" w:rsidRPr="003B6978">
        <w:rPr>
          <w:rFonts w:ascii="Times New Roman" w:hAnsi="Times New Roman" w:cs="Times New Roman"/>
          <w:sz w:val="26"/>
          <w:szCs w:val="26"/>
        </w:rPr>
        <w:t xml:space="preserve">non esprimeranno posizioni a nome degli altri soci e che, alla luce di quanto emergerà nel corso dell’audizione, chiederanno </w:t>
      </w:r>
      <w:r w:rsidRPr="003B6978">
        <w:rPr>
          <w:rFonts w:ascii="Times New Roman" w:hAnsi="Times New Roman" w:cs="Times New Roman"/>
          <w:sz w:val="26"/>
          <w:szCs w:val="26"/>
        </w:rPr>
        <w:t>ai soci di esprimere le proprie posizioni sulle tematiche oggetto di discussione</w:t>
      </w:r>
      <w:r w:rsidR="003B6978" w:rsidRPr="003B6978">
        <w:rPr>
          <w:rFonts w:ascii="Times New Roman" w:hAnsi="Times New Roman" w:cs="Times New Roman"/>
          <w:sz w:val="26"/>
          <w:szCs w:val="26"/>
        </w:rPr>
        <w:t xml:space="preserve">, onde redigere </w:t>
      </w:r>
      <w:r w:rsidRPr="003B6978">
        <w:rPr>
          <w:rFonts w:ascii="Times New Roman" w:hAnsi="Times New Roman" w:cs="Times New Roman"/>
          <w:sz w:val="26"/>
          <w:szCs w:val="26"/>
        </w:rPr>
        <w:t xml:space="preserve">un documento di sintesi, </w:t>
      </w:r>
      <w:r w:rsidR="003B6978" w:rsidRPr="003B6978">
        <w:rPr>
          <w:rFonts w:ascii="Times New Roman" w:hAnsi="Times New Roman" w:cs="Times New Roman"/>
          <w:sz w:val="26"/>
          <w:szCs w:val="26"/>
        </w:rPr>
        <w:t xml:space="preserve">da presentare allo stesso </w:t>
      </w:r>
      <w:r w:rsidRPr="003B6978">
        <w:rPr>
          <w:rFonts w:ascii="Times New Roman" w:hAnsi="Times New Roman" w:cs="Times New Roman"/>
          <w:sz w:val="26"/>
          <w:szCs w:val="26"/>
        </w:rPr>
        <w:t xml:space="preserve">CPGA </w:t>
      </w:r>
      <w:r w:rsidR="003B6978" w:rsidRPr="003B6978">
        <w:rPr>
          <w:rFonts w:ascii="Times New Roman" w:hAnsi="Times New Roman" w:cs="Times New Roman"/>
          <w:sz w:val="26"/>
          <w:szCs w:val="26"/>
        </w:rPr>
        <w:t xml:space="preserve">ove questo </w:t>
      </w:r>
      <w:r w:rsidRPr="003B6978">
        <w:rPr>
          <w:rFonts w:ascii="Times New Roman" w:hAnsi="Times New Roman" w:cs="Times New Roman"/>
          <w:sz w:val="26"/>
          <w:szCs w:val="26"/>
        </w:rPr>
        <w:t>lo ritenga utile e/o possibile.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854AB" w:rsidRDefault="00A32742" w:rsidP="00EA72A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32742">
        <w:rPr>
          <w:rFonts w:ascii="Times New Roman" w:hAnsi="Times New Roman" w:cs="Times New Roman"/>
          <w:b/>
          <w:sz w:val="26"/>
          <w:szCs w:val="26"/>
        </w:rPr>
        <w:t xml:space="preserve">Si passa al </w:t>
      </w:r>
      <w:proofErr w:type="spellStart"/>
      <w:r w:rsidRPr="00A32742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A32742">
        <w:rPr>
          <w:rFonts w:ascii="Times New Roman" w:hAnsi="Times New Roman" w:cs="Times New Roman"/>
          <w:b/>
          <w:sz w:val="26"/>
          <w:szCs w:val="26"/>
        </w:rPr>
        <w:t>. 1 all’o.d.g.</w:t>
      </w:r>
      <w:r w:rsidR="007854AB" w:rsidRPr="00A3274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: definizione del tema del convegno annuale e degli incontri preliminari.</w:t>
      </w:r>
    </w:p>
    <w:p w:rsidR="00A32742" w:rsidRDefault="00401E00" w:rsidP="00EA72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Presidente apre la discussione proponendo come tema del convegno annuale l’illecito</w:t>
      </w:r>
      <w:r w:rsidR="003B6978">
        <w:rPr>
          <w:rFonts w:ascii="Times New Roman" w:hAnsi="Times New Roman" w:cs="Times New Roman"/>
          <w:sz w:val="26"/>
          <w:szCs w:val="26"/>
        </w:rPr>
        <w:t xml:space="preserve"> amministrativo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6978" w:rsidRDefault="00401E00" w:rsidP="00EA72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Nell’ambito di tale discussione, vengono espresse le seguenti proposte: il Prof. G. Napolitano propone il tema delle riforme</w:t>
      </w:r>
      <w:r w:rsidR="003B6978">
        <w:rPr>
          <w:rFonts w:ascii="Times New Roman" w:hAnsi="Times New Roman" w:cs="Times New Roman"/>
          <w:sz w:val="26"/>
          <w:szCs w:val="26"/>
        </w:rPr>
        <w:t xml:space="preserve"> della </w:t>
      </w:r>
      <w:proofErr w:type="spellStart"/>
      <w:r w:rsidR="003B6978">
        <w:rPr>
          <w:rFonts w:ascii="Times New Roman" w:hAnsi="Times New Roman" w:cs="Times New Roman"/>
          <w:sz w:val="26"/>
          <w:szCs w:val="26"/>
        </w:rPr>
        <w:t>p.A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i </w:t>
      </w:r>
      <w:proofErr w:type="spellStart"/>
      <w:r>
        <w:rPr>
          <w:rFonts w:ascii="Times New Roman" w:hAnsi="Times New Roman" w:cs="Times New Roman"/>
          <w:sz w:val="26"/>
          <w:szCs w:val="26"/>
        </w:rPr>
        <w:t>Prof.ri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Clemente di San Luca e F. Volpe </w:t>
      </w:r>
      <w:r w:rsidR="003B6978">
        <w:rPr>
          <w:rFonts w:ascii="Times New Roman" w:hAnsi="Times New Roman" w:cs="Times New Roman"/>
          <w:sz w:val="26"/>
          <w:szCs w:val="26"/>
        </w:rPr>
        <w:t xml:space="preserve">sottolineano </w:t>
      </w:r>
      <w:r>
        <w:rPr>
          <w:rFonts w:ascii="Times New Roman" w:hAnsi="Times New Roman" w:cs="Times New Roman"/>
          <w:sz w:val="26"/>
          <w:szCs w:val="26"/>
        </w:rPr>
        <w:t>l’esigenza di dare spazio ad una tematica di teoria generale</w:t>
      </w:r>
      <w:r w:rsidR="00287CD0">
        <w:rPr>
          <w:rFonts w:ascii="Times New Roman" w:hAnsi="Times New Roman" w:cs="Times New Roman"/>
          <w:sz w:val="26"/>
          <w:szCs w:val="26"/>
        </w:rPr>
        <w:t xml:space="preserve"> del diritto </w:t>
      </w:r>
      <w:r w:rsidR="00287CD0">
        <w:rPr>
          <w:rFonts w:ascii="Times New Roman" w:hAnsi="Times New Roman" w:cs="Times New Roman"/>
          <w:sz w:val="26"/>
          <w:szCs w:val="26"/>
        </w:rPr>
        <w:lastRenderedPageBreak/>
        <w:t xml:space="preserve">amministrativo </w:t>
      </w:r>
      <w:r w:rsidR="003B6978">
        <w:rPr>
          <w:rFonts w:ascii="Times New Roman" w:hAnsi="Times New Roman" w:cs="Times New Roman"/>
          <w:sz w:val="26"/>
          <w:szCs w:val="26"/>
        </w:rPr>
        <w:t xml:space="preserve">(in particolare, il prof. Clemente la individua nell’atto amministrativo e il prof. Volpe nell’invalidità). </w:t>
      </w:r>
    </w:p>
    <w:p w:rsidR="003B6978" w:rsidRDefault="003B6978" w:rsidP="00EA72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Presidente propone di conciliare questa esigenza (di cui si è fatta portatrice anche nell’individuazione dei precedenti temi) </w:t>
      </w:r>
      <w:r w:rsidR="00287CD0">
        <w:rPr>
          <w:rFonts w:ascii="Times New Roman" w:hAnsi="Times New Roman" w:cs="Times New Roman"/>
          <w:sz w:val="26"/>
          <w:szCs w:val="26"/>
        </w:rPr>
        <w:t xml:space="preserve">con quella </w:t>
      </w:r>
      <w:r>
        <w:rPr>
          <w:rFonts w:ascii="Times New Roman" w:hAnsi="Times New Roman" w:cs="Times New Roman"/>
          <w:sz w:val="26"/>
          <w:szCs w:val="26"/>
        </w:rPr>
        <w:t xml:space="preserve">rappresentata dal prof. Napolitano, e propone </w:t>
      </w:r>
      <w:r w:rsidR="00287CD0">
        <w:rPr>
          <w:rFonts w:ascii="Times New Roman" w:hAnsi="Times New Roman" w:cs="Times New Roman"/>
          <w:sz w:val="26"/>
          <w:szCs w:val="26"/>
        </w:rPr>
        <w:t xml:space="preserve">di affrontare il tema </w:t>
      </w:r>
      <w:r>
        <w:rPr>
          <w:rFonts w:ascii="Times New Roman" w:hAnsi="Times New Roman" w:cs="Times New Roman"/>
          <w:sz w:val="26"/>
          <w:szCs w:val="26"/>
        </w:rPr>
        <w:t xml:space="preserve">dell’invalidità o dell’illecito </w:t>
      </w:r>
      <w:r w:rsidR="00287CD0">
        <w:rPr>
          <w:rFonts w:ascii="Times New Roman" w:hAnsi="Times New Roman" w:cs="Times New Roman"/>
          <w:sz w:val="26"/>
          <w:szCs w:val="26"/>
        </w:rPr>
        <w:t>avendo riguardo anche ad una visione di sistema ispirata alla trasformazione del diritto amministrativo</w:t>
      </w:r>
      <w:r>
        <w:rPr>
          <w:rFonts w:ascii="Times New Roman" w:hAnsi="Times New Roman" w:cs="Times New Roman"/>
          <w:sz w:val="26"/>
          <w:szCs w:val="26"/>
        </w:rPr>
        <w:t xml:space="preserve"> alla luce delle riforme sulla disciplina dell’azione amministrativa.</w:t>
      </w:r>
      <w:r w:rsidR="00287C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CD0" w:rsidRDefault="00287CD0" w:rsidP="00EA72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discussione prosegue e, a fronte degli </w:t>
      </w:r>
      <w:r w:rsidR="00F64CF3">
        <w:rPr>
          <w:rFonts w:ascii="Times New Roman" w:hAnsi="Times New Roman" w:cs="Times New Roman"/>
          <w:sz w:val="26"/>
          <w:szCs w:val="26"/>
        </w:rPr>
        <w:t xml:space="preserve">spunti provenienti da ciascuno dei </w:t>
      </w:r>
      <w:r>
        <w:rPr>
          <w:rFonts w:ascii="Times New Roman" w:hAnsi="Times New Roman" w:cs="Times New Roman"/>
          <w:sz w:val="26"/>
          <w:szCs w:val="26"/>
        </w:rPr>
        <w:t xml:space="preserve">membri del direttivo, gli stessi deliberano </w:t>
      </w:r>
      <w:r w:rsidR="003B6978">
        <w:rPr>
          <w:rFonts w:ascii="Times New Roman" w:hAnsi="Times New Roman" w:cs="Times New Roman"/>
          <w:sz w:val="26"/>
          <w:szCs w:val="26"/>
        </w:rPr>
        <w:t xml:space="preserve">di </w:t>
      </w:r>
      <w:r>
        <w:rPr>
          <w:rFonts w:ascii="Times New Roman" w:hAnsi="Times New Roman" w:cs="Times New Roman"/>
          <w:sz w:val="26"/>
          <w:szCs w:val="26"/>
        </w:rPr>
        <w:t>individua</w:t>
      </w:r>
      <w:r w:rsidR="003B6978">
        <w:rPr>
          <w:rFonts w:ascii="Times New Roman" w:hAnsi="Times New Roman" w:cs="Times New Roman"/>
          <w:sz w:val="26"/>
          <w:szCs w:val="26"/>
        </w:rPr>
        <w:t xml:space="preserve">re il tema </w:t>
      </w:r>
      <w:r w:rsidR="008455B2">
        <w:rPr>
          <w:rFonts w:ascii="Times New Roman" w:hAnsi="Times New Roman" w:cs="Times New Roman"/>
          <w:sz w:val="26"/>
          <w:szCs w:val="26"/>
        </w:rPr>
        <w:t xml:space="preserve">nella </w:t>
      </w:r>
      <w:r>
        <w:rPr>
          <w:rFonts w:ascii="Times New Roman" w:hAnsi="Times New Roman" w:cs="Times New Roman"/>
          <w:sz w:val="26"/>
          <w:szCs w:val="26"/>
        </w:rPr>
        <w:t>cattiva amministrazione sotto i profili delle conseguenze e dei rimedi</w:t>
      </w:r>
      <w:r w:rsidR="003B6978">
        <w:rPr>
          <w:rFonts w:ascii="Times New Roman" w:hAnsi="Times New Roman" w:cs="Times New Roman"/>
          <w:sz w:val="26"/>
          <w:szCs w:val="26"/>
        </w:rPr>
        <w:t>, riservandosi di definire on line, a stretto giro, il titolo esatto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32742" w:rsidRDefault="002062BA" w:rsidP="00EA72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decisione sugli incontri preliminari </w:t>
      </w:r>
      <w:r w:rsidR="003B6978">
        <w:rPr>
          <w:rFonts w:ascii="Times New Roman" w:hAnsi="Times New Roman" w:cs="Times New Roman"/>
          <w:sz w:val="26"/>
          <w:szCs w:val="26"/>
        </w:rPr>
        <w:t xml:space="preserve">(per i quali vi erano le disponibilità dei </w:t>
      </w:r>
      <w:r w:rsidR="004855B7">
        <w:rPr>
          <w:rFonts w:ascii="Times New Roman" w:hAnsi="Times New Roman" w:cs="Times New Roman"/>
          <w:sz w:val="26"/>
          <w:szCs w:val="26"/>
        </w:rPr>
        <w:t xml:space="preserve">proff. </w:t>
      </w:r>
      <w:proofErr w:type="spellStart"/>
      <w:r w:rsidR="004855B7">
        <w:rPr>
          <w:rFonts w:ascii="Times New Roman" w:hAnsi="Times New Roman" w:cs="Times New Roman"/>
          <w:sz w:val="26"/>
          <w:szCs w:val="26"/>
        </w:rPr>
        <w:t>Morzenti</w:t>
      </w:r>
      <w:proofErr w:type="spellEnd"/>
      <w:r w:rsidR="004855B7">
        <w:rPr>
          <w:rFonts w:ascii="Times New Roman" w:hAnsi="Times New Roman" w:cs="Times New Roman"/>
          <w:sz w:val="26"/>
          <w:szCs w:val="26"/>
        </w:rPr>
        <w:t xml:space="preserve"> Pellegrino per B</w:t>
      </w:r>
      <w:r w:rsidR="003B6978">
        <w:rPr>
          <w:rFonts w:ascii="Times New Roman" w:hAnsi="Times New Roman" w:cs="Times New Roman"/>
          <w:sz w:val="26"/>
          <w:szCs w:val="26"/>
        </w:rPr>
        <w:t xml:space="preserve">ergamo e Andreina Scognamiglio per Campobasso) </w:t>
      </w:r>
      <w:r>
        <w:rPr>
          <w:rFonts w:ascii="Times New Roman" w:hAnsi="Times New Roman" w:cs="Times New Roman"/>
          <w:sz w:val="26"/>
          <w:szCs w:val="26"/>
        </w:rPr>
        <w:t>è pertanto anch’essa rinviata.</w:t>
      </w:r>
    </w:p>
    <w:p w:rsidR="003643D7" w:rsidRDefault="003643D7" w:rsidP="005B433A">
      <w:pPr>
        <w:widowControl w:val="0"/>
        <w:suppressAutoHyphens/>
        <w:spacing w:after="0" w:line="360" w:lineRule="auto"/>
        <w:ind w:right="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5B433A" w:rsidRPr="005B433A" w:rsidRDefault="005B433A" w:rsidP="005B433A">
      <w:pPr>
        <w:widowControl w:val="0"/>
        <w:suppressAutoHyphens/>
        <w:spacing w:after="0" w:line="360" w:lineRule="auto"/>
        <w:ind w:right="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B433A">
        <w:rPr>
          <w:rFonts w:ascii="Times New Roman" w:eastAsia="Calibri" w:hAnsi="Times New Roman" w:cs="Times New Roman"/>
          <w:sz w:val="26"/>
          <w:szCs w:val="26"/>
          <w:lang w:eastAsia="ar-SA"/>
        </w:rPr>
        <w:t>Non essendoci ulteriori punti da tra</w:t>
      </w:r>
      <w:r w:rsidR="003643D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ttare, la riunione viene chiusa </w:t>
      </w:r>
      <w:r w:rsidRPr="005B433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alle ore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15.</w:t>
      </w:r>
    </w:p>
    <w:p w:rsidR="005B433A" w:rsidRPr="005B433A" w:rsidRDefault="005B433A" w:rsidP="005B433A">
      <w:pPr>
        <w:widowControl w:val="0"/>
        <w:suppressAutoHyphens/>
        <w:spacing w:after="0" w:line="360" w:lineRule="auto"/>
        <w:ind w:right="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B433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Roma,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20 novembre </w:t>
      </w:r>
      <w:r w:rsidRPr="005B433A">
        <w:rPr>
          <w:rFonts w:ascii="Times New Roman" w:eastAsia="Calibri" w:hAnsi="Times New Roman" w:cs="Times New Roman"/>
          <w:sz w:val="26"/>
          <w:szCs w:val="26"/>
          <w:lang w:eastAsia="ar-SA"/>
        </w:rPr>
        <w:t>2015</w:t>
      </w:r>
    </w:p>
    <w:p w:rsidR="005B433A" w:rsidRPr="005B433A" w:rsidRDefault="005B433A" w:rsidP="005B433A">
      <w:pPr>
        <w:widowControl w:val="0"/>
        <w:suppressAutoHyphens/>
        <w:spacing w:after="0" w:line="360" w:lineRule="auto"/>
        <w:ind w:right="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B433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F.to Maria Alessandra </w:t>
      </w:r>
      <w:proofErr w:type="spellStart"/>
      <w:r w:rsidRPr="005B433A">
        <w:rPr>
          <w:rFonts w:ascii="Times New Roman" w:eastAsia="Calibri" w:hAnsi="Times New Roman" w:cs="Times New Roman"/>
          <w:sz w:val="26"/>
          <w:szCs w:val="26"/>
          <w:lang w:eastAsia="ar-SA"/>
        </w:rPr>
        <w:t>Sandulli</w:t>
      </w:r>
      <w:proofErr w:type="spellEnd"/>
    </w:p>
    <w:p w:rsidR="005B433A" w:rsidRPr="005B433A" w:rsidRDefault="005B433A" w:rsidP="005B433A">
      <w:pPr>
        <w:widowControl w:val="0"/>
        <w:suppressAutoHyphens/>
        <w:spacing w:after="0" w:line="360" w:lineRule="auto"/>
        <w:ind w:left="30" w:right="15" w:firstLine="70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430FB" w:rsidRPr="00B430FB" w:rsidRDefault="00B430FB" w:rsidP="00B430F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430FB" w:rsidRPr="00B430FB" w:rsidRDefault="00B430FB" w:rsidP="00B430F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430FB" w:rsidRPr="00B43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3D45"/>
    <w:multiLevelType w:val="hybridMultilevel"/>
    <w:tmpl w:val="5D6C8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FB"/>
    <w:rsid w:val="0009360A"/>
    <w:rsid w:val="00200061"/>
    <w:rsid w:val="002062BA"/>
    <w:rsid w:val="00287CD0"/>
    <w:rsid w:val="00290089"/>
    <w:rsid w:val="002D45CA"/>
    <w:rsid w:val="002F52DE"/>
    <w:rsid w:val="003643D7"/>
    <w:rsid w:val="003B6978"/>
    <w:rsid w:val="003F3909"/>
    <w:rsid w:val="00401E00"/>
    <w:rsid w:val="00405CAD"/>
    <w:rsid w:val="004855B7"/>
    <w:rsid w:val="00591686"/>
    <w:rsid w:val="005B433A"/>
    <w:rsid w:val="005C7F76"/>
    <w:rsid w:val="00716CDD"/>
    <w:rsid w:val="00755F3C"/>
    <w:rsid w:val="007854AB"/>
    <w:rsid w:val="008455B2"/>
    <w:rsid w:val="00A32742"/>
    <w:rsid w:val="00A5415A"/>
    <w:rsid w:val="00A96D97"/>
    <w:rsid w:val="00B430FB"/>
    <w:rsid w:val="00D91B7F"/>
    <w:rsid w:val="00DB0F0A"/>
    <w:rsid w:val="00E54B31"/>
    <w:rsid w:val="00EA2103"/>
    <w:rsid w:val="00EA72AC"/>
    <w:rsid w:val="00F3221E"/>
    <w:rsid w:val="00F64CF3"/>
    <w:rsid w:val="00F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2015-11-22T20:27:00Z</dcterms:created>
  <dcterms:modified xsi:type="dcterms:W3CDTF">2015-11-22T20:27:00Z</dcterms:modified>
</cp:coreProperties>
</file>